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Happy Easter everyone!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Take today to celebrate however you see fit. A delicious dinner, an Easter egg hunt with loved ones, or solemn church services are all ideal ways to celebrate.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Keep a lookout for the upcoming </w:t>
      </w:r>
      <w:r>
        <w:rPr/>
        <w:t>issue</w:t>
      </w:r>
      <w:r>
        <w:rPr/>
        <w:t xml:space="preserve"> this Wednesday!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Happy Easter from the staff at Glass Creek Chronicles!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49</Words>
  <Characters>243</Characters>
  <CharactersWithSpaces>288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2025-04-03T17:12:04Z</dcterms:created>
  <dc:creator/>
  <dc:description/>
  <dc:language>en-US</dc:language>
  <cp:lastModifiedBy/>
  <dcterms:modified xsi:type="dcterms:W3CDTF">2025-04-03T17:13:00Z</dcterms:modified>
  <cp:revision>1</cp:revision>
  <dc:subject/>
  <dc:title/>
</cp:coreProperties>
</file>